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F5607">
        <w:rPr>
          <w:b/>
          <w:color w:val="000000"/>
          <w:sz w:val="27"/>
          <w:szCs w:val="27"/>
        </w:rPr>
        <w:t xml:space="preserve">Результаты работы комиссии </w:t>
      </w:r>
    </w:p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EF5607">
        <w:rPr>
          <w:b/>
          <w:color w:val="000000"/>
          <w:sz w:val="27"/>
          <w:szCs w:val="27"/>
        </w:rPr>
        <w:t xml:space="preserve">по </w:t>
      </w:r>
      <w:r w:rsidRPr="00EF5607">
        <w:rPr>
          <w:rFonts w:eastAsiaTheme="minorHAnsi"/>
          <w:b/>
          <w:sz w:val="26"/>
          <w:szCs w:val="26"/>
          <w:lang w:eastAsia="en-US"/>
        </w:rPr>
        <w:t>урегулированию конфликт</w:t>
      </w:r>
      <w:r w:rsidR="00C15044">
        <w:rPr>
          <w:rFonts w:eastAsiaTheme="minorHAnsi"/>
          <w:b/>
          <w:sz w:val="26"/>
          <w:szCs w:val="26"/>
          <w:lang w:eastAsia="en-US"/>
        </w:rPr>
        <w:t>а</w:t>
      </w:r>
      <w:r w:rsidRPr="00EF5607">
        <w:rPr>
          <w:rFonts w:eastAsiaTheme="minorHAnsi"/>
          <w:b/>
          <w:sz w:val="26"/>
          <w:szCs w:val="26"/>
          <w:lang w:eastAsia="en-US"/>
        </w:rPr>
        <w:t xml:space="preserve"> интересов</w:t>
      </w:r>
      <w:r w:rsidRPr="00EF5607">
        <w:rPr>
          <w:b/>
          <w:sz w:val="26"/>
          <w:szCs w:val="26"/>
        </w:rPr>
        <w:t xml:space="preserve"> Федерального государственного бюджетного учреждения науки «Вологодский научный центр Российской академии наук» (далее - ФГБУН </w:t>
      </w:r>
      <w:proofErr w:type="spellStart"/>
      <w:r w:rsidRPr="00EF5607">
        <w:rPr>
          <w:b/>
          <w:sz w:val="26"/>
          <w:szCs w:val="26"/>
        </w:rPr>
        <w:t>ВолНЦ</w:t>
      </w:r>
      <w:proofErr w:type="spellEnd"/>
      <w:r w:rsidRPr="00EF5607">
        <w:rPr>
          <w:b/>
          <w:sz w:val="26"/>
          <w:szCs w:val="26"/>
        </w:rPr>
        <w:t xml:space="preserve"> РАН)</w:t>
      </w: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C5522A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</w:t>
      </w:r>
      <w:r w:rsidR="00EF56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апреля</w:t>
      </w:r>
      <w:r w:rsidR="00EF5607"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1</w:t>
      </w:r>
      <w:r w:rsidR="00EF5607">
        <w:rPr>
          <w:color w:val="000000"/>
          <w:sz w:val="27"/>
          <w:szCs w:val="27"/>
        </w:rPr>
        <w:t xml:space="preserve"> года на заседании комиссии по </w:t>
      </w:r>
      <w:r w:rsidR="00EF5607" w:rsidRPr="00EF5607">
        <w:rPr>
          <w:rFonts w:eastAsiaTheme="minorHAnsi"/>
          <w:sz w:val="26"/>
          <w:szCs w:val="26"/>
          <w:lang w:eastAsia="en-US"/>
        </w:rPr>
        <w:t>урегулированию конфликт</w:t>
      </w:r>
      <w:r w:rsidR="00481004">
        <w:rPr>
          <w:rFonts w:eastAsiaTheme="minorHAnsi"/>
          <w:sz w:val="26"/>
          <w:szCs w:val="26"/>
          <w:lang w:eastAsia="en-US"/>
        </w:rPr>
        <w:t>а</w:t>
      </w:r>
      <w:r w:rsidR="00EF5607" w:rsidRPr="00EF5607">
        <w:rPr>
          <w:rFonts w:eastAsiaTheme="minorHAnsi"/>
          <w:sz w:val="26"/>
          <w:szCs w:val="26"/>
          <w:lang w:eastAsia="en-US"/>
        </w:rPr>
        <w:t xml:space="preserve"> интересов</w:t>
      </w:r>
      <w:r w:rsidR="00EF5607" w:rsidRPr="00EF5607">
        <w:rPr>
          <w:sz w:val="26"/>
          <w:szCs w:val="26"/>
        </w:rPr>
        <w:t xml:space="preserve"> </w:t>
      </w:r>
      <w:r w:rsidR="00EF5607" w:rsidRPr="00C846C5">
        <w:rPr>
          <w:sz w:val="26"/>
          <w:szCs w:val="26"/>
        </w:rPr>
        <w:t xml:space="preserve">ФГБУН </w:t>
      </w:r>
      <w:proofErr w:type="spellStart"/>
      <w:r w:rsidR="00EF5607" w:rsidRPr="00C846C5">
        <w:rPr>
          <w:sz w:val="26"/>
          <w:szCs w:val="26"/>
        </w:rPr>
        <w:t>ВолНЦ</w:t>
      </w:r>
      <w:proofErr w:type="spellEnd"/>
      <w:r w:rsidR="00EF5607" w:rsidRPr="00C846C5">
        <w:rPr>
          <w:sz w:val="26"/>
          <w:szCs w:val="26"/>
        </w:rPr>
        <w:t xml:space="preserve"> РАН</w:t>
      </w:r>
      <w:r w:rsidR="00EF5607">
        <w:rPr>
          <w:color w:val="000000"/>
          <w:sz w:val="27"/>
          <w:szCs w:val="27"/>
        </w:rPr>
        <w:t xml:space="preserve">, рассмотрен вопрос о </w:t>
      </w:r>
      <w:r w:rsidR="00EF5607" w:rsidRPr="00AF48A8">
        <w:rPr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EF5607" w:rsidRPr="009767EB">
        <w:rPr>
          <w:sz w:val="26"/>
          <w:szCs w:val="26"/>
        </w:rPr>
        <w:t>интересов</w:t>
      </w:r>
      <w:r w:rsidR="00EF5607">
        <w:rPr>
          <w:color w:val="000000"/>
          <w:sz w:val="27"/>
          <w:szCs w:val="27"/>
        </w:rPr>
        <w:t>.</w:t>
      </w:r>
    </w:p>
    <w:p w:rsidR="00725441" w:rsidRPr="00EF5607" w:rsidRDefault="00A9621A" w:rsidP="00A9621A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1376FF">
        <w:rPr>
          <w:sz w:val="26"/>
          <w:szCs w:val="26"/>
        </w:rPr>
        <w:t>По результатам рассмотрения заявлений о возникновении личной заинтересованности при исполнении должностных обязанностей, которая приводит или может привести к конфликту интересов установ</w:t>
      </w:r>
      <w:r>
        <w:rPr>
          <w:sz w:val="26"/>
          <w:szCs w:val="26"/>
        </w:rPr>
        <w:t>лено</w:t>
      </w:r>
      <w:r w:rsidRPr="001376FF">
        <w:rPr>
          <w:sz w:val="26"/>
          <w:szCs w:val="26"/>
        </w:rPr>
        <w:t>, что конфликт интереса отсутствует и работники соблюдали требования об урегулировании конфликта интересов</w:t>
      </w:r>
      <w:r w:rsidR="00D66061">
        <w:rPr>
          <w:sz w:val="26"/>
          <w:szCs w:val="26"/>
        </w:rPr>
        <w:t>.</w:t>
      </w:r>
      <w:bookmarkStart w:id="0" w:name="_GoBack"/>
      <w:bookmarkEnd w:id="0"/>
    </w:p>
    <w:sectPr w:rsidR="00725441" w:rsidRPr="00EF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7"/>
    <w:rsid w:val="00481004"/>
    <w:rsid w:val="00574076"/>
    <w:rsid w:val="00725441"/>
    <w:rsid w:val="00A9621A"/>
    <w:rsid w:val="00C15044"/>
    <w:rsid w:val="00C5522A"/>
    <w:rsid w:val="00D66061"/>
    <w:rsid w:val="00EF560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2</cp:revision>
  <dcterms:created xsi:type="dcterms:W3CDTF">2021-04-07T06:41:00Z</dcterms:created>
  <dcterms:modified xsi:type="dcterms:W3CDTF">2021-04-07T06:41:00Z</dcterms:modified>
</cp:coreProperties>
</file>