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9A" w:rsidRDefault="0061109A">
      <w:pPr>
        <w:pStyle w:val="ConsPlusNormal"/>
        <w:outlineLvl w:val="0"/>
      </w:pPr>
      <w:r>
        <w:t>Зарегистрировано в Минюсте России 8 сентября 2021 г. N 64927</w:t>
      </w:r>
    </w:p>
    <w:p w:rsidR="0061109A" w:rsidRDefault="00611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Title"/>
        <w:jc w:val="center"/>
      </w:pPr>
      <w:r>
        <w:t>МИНИСТЕРСТВО НАУКИ И ВЫСШЕГО ОБРАЗОВАНИЯ</w:t>
      </w:r>
    </w:p>
    <w:p w:rsidR="0061109A" w:rsidRDefault="0061109A">
      <w:pPr>
        <w:pStyle w:val="ConsPlusTitle"/>
        <w:jc w:val="center"/>
      </w:pPr>
      <w:r>
        <w:t>РОССИЙСКОЙ ФЕДЕРАЦИИ</w:t>
      </w:r>
    </w:p>
    <w:p w:rsidR="0061109A" w:rsidRDefault="0061109A">
      <w:pPr>
        <w:pStyle w:val="ConsPlusTitle"/>
        <w:jc w:val="center"/>
      </w:pPr>
    </w:p>
    <w:p w:rsidR="0061109A" w:rsidRDefault="0061109A">
      <w:pPr>
        <w:pStyle w:val="ConsPlusTitle"/>
        <w:jc w:val="center"/>
      </w:pPr>
      <w:r>
        <w:t>ПРИКАЗ</w:t>
      </w:r>
    </w:p>
    <w:p w:rsidR="0061109A" w:rsidRDefault="0061109A">
      <w:pPr>
        <w:pStyle w:val="ConsPlusTitle"/>
        <w:jc w:val="center"/>
      </w:pPr>
      <w:r>
        <w:t>от 5 августа 2021 г. N 715</w:t>
      </w:r>
    </w:p>
    <w:p w:rsidR="0061109A" w:rsidRDefault="0061109A">
      <w:pPr>
        <w:pStyle w:val="ConsPlusTitle"/>
        <w:jc w:val="center"/>
      </w:pPr>
    </w:p>
    <w:p w:rsidR="0061109A" w:rsidRDefault="0061109A">
      <w:pPr>
        <w:pStyle w:val="ConsPlusTitle"/>
        <w:jc w:val="center"/>
      </w:pPr>
      <w:r>
        <w:t>ОБ УТВЕРЖДЕНИИ ПЕРЕЧНЯ</w:t>
      </w:r>
    </w:p>
    <w:p w:rsidR="0061109A" w:rsidRDefault="0061109A">
      <w:pPr>
        <w:pStyle w:val="ConsPlusTitle"/>
        <w:jc w:val="center"/>
      </w:pPr>
      <w:r>
        <w:t>ДОЛЖНОСТЕЙ НАУЧНЫХ РАБОТНИКОВ, ПОДЛЕЖАЩИХ ЗАМЕЩЕНИЮ</w:t>
      </w:r>
    </w:p>
    <w:p w:rsidR="0061109A" w:rsidRDefault="0061109A">
      <w:pPr>
        <w:pStyle w:val="ConsPlusTitle"/>
        <w:jc w:val="center"/>
      </w:pPr>
      <w:r>
        <w:t>ПО КОНКУРСУ, И ПОРЯДКА ПРОВЕДЕНИЯ УКАЗАННОГО КОНКУРСА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 приказываю: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61109A" w:rsidRDefault="0061109A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 (приложение N 1);</w:t>
      </w:r>
    </w:p>
    <w:p w:rsidR="0061109A" w:rsidRDefault="0061109A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должностей научных работников (приложение N 2).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 (зарегистрирован Министерством юстиции Российской Федерации 15 октября 2015 г., регистрационный N 39321).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года и действует шесть лет со дня его вступления в силу.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1109A" w:rsidRDefault="0061109A">
      <w:pPr>
        <w:pStyle w:val="ConsPlusNormal"/>
        <w:jc w:val="right"/>
      </w:pPr>
      <w:r>
        <w:t>А.В.НАРУКАВНИКОВ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</w:p>
    <w:p w:rsidR="0061109A" w:rsidRDefault="0061109A">
      <w:pPr>
        <w:pStyle w:val="ConsPlusNormal"/>
        <w:jc w:val="right"/>
        <w:outlineLvl w:val="0"/>
      </w:pPr>
      <w:r>
        <w:lastRenderedPageBreak/>
        <w:t>Приложение N 1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right"/>
      </w:pPr>
      <w:r>
        <w:t>Утвержден</w:t>
      </w:r>
    </w:p>
    <w:p w:rsidR="0061109A" w:rsidRDefault="0061109A">
      <w:pPr>
        <w:pStyle w:val="ConsPlusNormal"/>
        <w:jc w:val="right"/>
      </w:pPr>
      <w:r>
        <w:t>приказом Министерства науки</w:t>
      </w:r>
    </w:p>
    <w:p w:rsidR="0061109A" w:rsidRDefault="0061109A">
      <w:pPr>
        <w:pStyle w:val="ConsPlusNormal"/>
        <w:jc w:val="right"/>
      </w:pPr>
      <w:r>
        <w:t>и высшего образования</w:t>
      </w:r>
    </w:p>
    <w:p w:rsidR="0061109A" w:rsidRDefault="0061109A">
      <w:pPr>
        <w:pStyle w:val="ConsPlusNormal"/>
        <w:jc w:val="right"/>
      </w:pPr>
      <w:r>
        <w:t>Российской Федерации</w:t>
      </w:r>
    </w:p>
    <w:p w:rsidR="0061109A" w:rsidRDefault="0061109A">
      <w:pPr>
        <w:pStyle w:val="ConsPlusNormal"/>
        <w:jc w:val="right"/>
      </w:pPr>
      <w:r>
        <w:t>от 5 августа 2021 г. N 715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Title"/>
        <w:jc w:val="center"/>
      </w:pPr>
      <w:bookmarkStart w:id="0" w:name="P36"/>
      <w:bookmarkEnd w:id="0"/>
      <w:r>
        <w:t>ПЕРЕЧЕНЬ</w:t>
      </w:r>
    </w:p>
    <w:p w:rsidR="0061109A" w:rsidRDefault="0061109A">
      <w:pPr>
        <w:pStyle w:val="ConsPlusTitle"/>
        <w:jc w:val="center"/>
      </w:pPr>
      <w:r>
        <w:t>ДОЛЖНОСТЕЙ НАУЧНЫХ РАБОТНИКОВ, ПОДЛЕЖАЩИХ</w:t>
      </w:r>
    </w:p>
    <w:p w:rsidR="0061109A" w:rsidRDefault="0061109A">
      <w:pPr>
        <w:pStyle w:val="ConsPlusTitle"/>
        <w:jc w:val="center"/>
      </w:pPr>
      <w:r>
        <w:t>ЗАМЕЩЕНИЮ ПО КОНКУРСУ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ind w:firstLine="540"/>
        <w:jc w:val="both"/>
      </w:pPr>
      <w:r>
        <w:t>Заместитель директора (заведующего, начальника) по научной работе;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главный (генеральный) конструктор;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руководитель научного и (или) научно-технического проекта </w:t>
      </w:r>
      <w:hyperlink w:anchor="P54" w:history="1">
        <w:r>
          <w:rPr>
            <w:color w:val="0000FF"/>
          </w:rPr>
          <w:t>&lt;1&gt;</w:t>
        </w:r>
      </w:hyperlink>
      <w:r>
        <w:t>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заведующий (начальник) научно-исследовательского отдела (лаборатории);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заведующий (начальник) конструкторского отдела (лаборатории);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главный научный сотрудник;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ведущий научный сотрудник;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старший научный сотрудник;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научный сотрудник;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младший научный сотрудник;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инженер-исследователь.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1" w:name="P54"/>
      <w:bookmarkEnd w:id="1"/>
      <w:r>
        <w:t>&lt;1&gt; В отношении проекта, выполняемого группой структурных подразделений в структуре научной организации.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  <w:bookmarkStart w:id="2" w:name="_GoBack"/>
      <w:bookmarkEnd w:id="2"/>
    </w:p>
    <w:p w:rsidR="0061109A" w:rsidRDefault="0061109A">
      <w:pPr>
        <w:pStyle w:val="ConsPlusNormal"/>
        <w:jc w:val="right"/>
        <w:outlineLvl w:val="0"/>
      </w:pPr>
      <w:r>
        <w:lastRenderedPageBreak/>
        <w:t>Приложение N 2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right"/>
      </w:pPr>
      <w:r>
        <w:t>Утвержден</w:t>
      </w:r>
    </w:p>
    <w:p w:rsidR="0061109A" w:rsidRDefault="0061109A">
      <w:pPr>
        <w:pStyle w:val="ConsPlusNormal"/>
        <w:jc w:val="right"/>
      </w:pPr>
      <w:r>
        <w:t>приказом Министерства науки</w:t>
      </w:r>
    </w:p>
    <w:p w:rsidR="0061109A" w:rsidRDefault="0061109A">
      <w:pPr>
        <w:pStyle w:val="ConsPlusNormal"/>
        <w:jc w:val="right"/>
      </w:pPr>
      <w:r>
        <w:t>и высшего образования</w:t>
      </w:r>
    </w:p>
    <w:p w:rsidR="0061109A" w:rsidRDefault="0061109A">
      <w:pPr>
        <w:pStyle w:val="ConsPlusNormal"/>
        <w:jc w:val="right"/>
      </w:pPr>
      <w:r>
        <w:t>Российской Федерации</w:t>
      </w:r>
    </w:p>
    <w:p w:rsidR="0061109A" w:rsidRDefault="0061109A">
      <w:pPr>
        <w:pStyle w:val="ConsPlusNormal"/>
        <w:jc w:val="right"/>
      </w:pPr>
      <w:r>
        <w:t>от 5 августа 2021 г. N 715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Title"/>
        <w:jc w:val="center"/>
      </w:pPr>
      <w:bookmarkStart w:id="3" w:name="P68"/>
      <w:bookmarkEnd w:id="3"/>
      <w:r>
        <w:t>ПОРЯДОК</w:t>
      </w:r>
    </w:p>
    <w:p w:rsidR="0061109A" w:rsidRDefault="0061109A">
      <w:pPr>
        <w:pStyle w:val="ConsPlusTitle"/>
        <w:jc w:val="center"/>
      </w:pPr>
      <w:r>
        <w:t>ПРОВЕДЕНИЯ КОНКУРСА НА ЗАМЕЩЕНИЕ ДОЛЖНОСТЕЙ</w:t>
      </w:r>
    </w:p>
    <w:p w:rsidR="0061109A" w:rsidRDefault="0061109A">
      <w:pPr>
        <w:pStyle w:val="ConsPlusTitle"/>
        <w:jc w:val="center"/>
      </w:pPr>
      <w:r>
        <w:t>НАУЧНЫХ РАБОТНИКОВ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ind w:firstLine="540"/>
        <w:jc w:val="both"/>
      </w:pPr>
      <w:r>
        <w:t>1. Настоящий порядок проведения конкурса на замещение должностей научных работников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Порядок, конкурс, организация).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Конкурс проводится на замещение должностей, включенных в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Положения Порядка, за исключением </w:t>
      </w:r>
      <w:hyperlink w:anchor="P125" w:history="1">
        <w:r>
          <w:rPr>
            <w:color w:val="0000FF"/>
          </w:rPr>
          <w:t>пункта 15</w:t>
        </w:r>
      </w:hyperlink>
      <w:r>
        <w:t>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(или) 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2. Конкурс не проводится &lt;1&gt;: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ind w:firstLine="540"/>
        <w:jc w:val="both"/>
      </w:pPr>
      <w:r>
        <w:t>при приеме на работу по совместительству на срок не более одного года;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3. 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В состав конкурсной комиссии включаются руководитель организации, представители выборного органа соответствующей первичной профсоюзной организации, некоммерческих </w:t>
      </w:r>
      <w:r>
        <w:lastRenderedPageBreak/>
        <w:t>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 (далее соответственно - официальный сайт, сеть "Интернет").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5. Конкурс на замещение должностей главного научного сотрудника, младшего научного сотрудника и инженера-исследователя объявляется организацией на официальном сайте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окончания срока подачи заявлений на участие в конкурсе претендентами на имя руководителя организации. Решение по итогам рассмотрения заявления принимает конкурсная комиссия, образованная в соответствии с </w:t>
      </w:r>
      <w:hyperlink w:anchor="P82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6. В случае если конкурс на замещение должностей, включенных в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7. Для должностей, включенных в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должностей, за исключением случаев, предусмотренных </w:t>
      </w:r>
      <w:hyperlink w:anchor="P8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6" w:history="1">
        <w:r>
          <w:rPr>
            <w:color w:val="0000FF"/>
          </w:rPr>
          <w:t>6</w:t>
        </w:r>
      </w:hyperlink>
      <w:r>
        <w:t xml:space="preserve"> Порядка, конкурс проводится в соответствии с </w:t>
      </w:r>
      <w:hyperlink w:anchor="P88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11" w:history="1">
        <w:r>
          <w:rPr>
            <w:color w:val="0000FF"/>
          </w:rPr>
          <w:t>12</w:t>
        </w:r>
      </w:hyperlink>
      <w:r>
        <w:t xml:space="preserve"> Порядка.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7" w:name="P88"/>
      <w:bookmarkEnd w:id="7"/>
      <w:r>
        <w:t>8. Для проведения конкурса организация размещает на официальном сайте и на портале вакансий в сети "Интернет" по адресу "http://ученые-исследователи.рф" (далее - портал вакансий) объявление, в котором указываются: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а) место и дата проведения конкурса;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б) дата окончания приема заявок для участия в конкурсе;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в) полные наименования должностей научных работников, на замещение которых объявляется конкурс,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д) условия трудового договора, в том числе перечень трудовых функций, срок трудового договора или в случае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Дата окончания приема заявок определяется организацией и не может быть установлена ранее 20 календарных дней с даты размещения в сети "Интернет" объявления, предусмотренного настоящим пунктом.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8" w:name="P96"/>
      <w:bookmarkEnd w:id="8"/>
      <w:r>
        <w:lastRenderedPageBreak/>
        <w:t>9. Для участия в конкурсе претенденту необходимо разместить на портале вакансий заявку, содержащую: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а) фамилию, имя и отчество (при наличии)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б) дату рождения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в) сведения о высшем образовании и квалификации, ученой степени (при наличии) и ученом звании (при наличии)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г) сведения о стаже и опыте работы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д) сведения об отрасли (области) наук, в которых намерен работать претендент;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Если на конкурс не подано ни одной заявки, он признается несостоявшимся.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В течение одного рабочего дня с даты направления заявки претендент получает электронное подтверждение о ее получении организацией.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Срок рассмотрения заявок определяется организацией и не может быть установлен более 15 рабочих дней с даты окончания приема заявок.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По решению конкурсной комиссии в случае необходимости проведения собеседования с претендентом, в том числе с использованием сети "Интернет", 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организацией на официальном сайте и на портале вакансий.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>12. По итогам рассмотрения заявок конкурсная комиссия составляет рейтинг претендентов на основе их оценки,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lastRenderedPageBreak/>
        <w:t xml:space="preserve">оценку основных результатов, ранее полученных претендентом, сведения о которых размещены им на портале вакансий в соответствии с </w:t>
      </w:r>
      <w:hyperlink w:anchor="P96" w:history="1">
        <w:r>
          <w:rPr>
            <w:color w:val="0000FF"/>
          </w:rPr>
          <w:t>пунктом 9</w:t>
        </w:r>
      </w:hyperlink>
      <w:r>
        <w:t xml:space="preserve"> Порядка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w:anchor="P88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оценку квалификации и опыта претендента;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оценку результатов собеседования в случае его проведения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13. С победителем заключается трудовой договор в соответствии с законодательством Российской Федерации.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конкурса либо заключает трудовой договор с претендентом, занявшим второе место.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 &lt;2&gt;.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6 статьи 336.1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2014, N 52, ст. 7554).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ind w:firstLine="540"/>
        <w:jc w:val="both"/>
      </w:pPr>
      <w:bookmarkStart w:id="11" w:name="P123"/>
      <w:bookmarkEnd w:id="11"/>
      <w: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w:anchor="P96" w:history="1">
        <w:r>
          <w:rPr>
            <w:color w:val="0000FF"/>
          </w:rPr>
          <w:t>пунктом 9</w:t>
        </w:r>
      </w:hyperlink>
      <w:r>
        <w:t xml:space="preserve"> Порядка, по желанию претендента могут быть сохранены для участия в других конкурсах.</w:t>
      </w:r>
    </w:p>
    <w:p w:rsidR="0061109A" w:rsidRDefault="0061109A">
      <w:pPr>
        <w:pStyle w:val="ConsPlusNormal"/>
        <w:spacing w:before="220"/>
        <w:ind w:firstLine="540"/>
        <w:jc w:val="both"/>
      </w:pPr>
      <w:r>
        <w:t xml:space="preserve">В этом случае портал вакансий автоматически обеспечивает направление лицам, указанным в </w:t>
      </w:r>
      <w:hyperlink w:anchor="P123" w:history="1">
        <w:r>
          <w:rPr>
            <w:color w:val="0000FF"/>
          </w:rPr>
          <w:t>абзаце первом</w:t>
        </w:r>
      </w:hyperlink>
      <w:r>
        <w:t xml:space="preserve">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61109A" w:rsidRDefault="0061109A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15. В течение трех рабочих дней с даты принятия решения о победителе конкурса организация размещает решение о победителе на официальном сайте и на портале вакансий.</w:t>
      </w: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jc w:val="both"/>
      </w:pPr>
    </w:p>
    <w:p w:rsidR="0061109A" w:rsidRDefault="00611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20F" w:rsidRDefault="007E720F"/>
    <w:sectPr w:rsidR="007E720F" w:rsidSect="00B8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A"/>
    <w:rsid w:val="0061109A"/>
    <w:rsid w:val="007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7D1"/>
  <w15:chartTrackingRefBased/>
  <w15:docId w15:val="{C1E83F29-0236-4BAA-A418-3A332BD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107D9520FB79BE442A3953CB8D6DE6143136366D562048DC497798CE9AF8AD5A4D3D2541487A2D01F1C2E849E1DB0DCCA2D631270HCx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107D9520FB79BE442A3953CB8D6DE6143136366D562048DC497798CE9AF8AD5A4D3D254158FA2D01F1C2E849E1DB0DCCA2D631270HCx4H" TargetMode="External"/><Relationship Id="rId5" Type="http://schemas.openxmlformats.org/officeDocument/2006/relationships/hyperlink" Target="consultantplus://offline/ref=10D107D9520FB79BE442A3953CB8D6DE63431D646AD262048DC497798CE9AF8AC7A48BDD541F98A987505A7B8BH9xDH" TargetMode="External"/><Relationship Id="rId4" Type="http://schemas.openxmlformats.org/officeDocument/2006/relationships/hyperlink" Target="consultantplus://offline/ref=10D107D9520FB79BE442A3953CB8D6DE6143136366D562048DC497798CE9AF8AD5A4D3D254158EA2D01F1C2E849E1DB0DCCA2D631270HCx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1</cp:revision>
  <dcterms:created xsi:type="dcterms:W3CDTF">2022-03-18T07:49:00Z</dcterms:created>
  <dcterms:modified xsi:type="dcterms:W3CDTF">2022-03-18T07:52:00Z</dcterms:modified>
</cp:coreProperties>
</file>