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91" w:rsidRDefault="004E1691" w:rsidP="004E1691">
      <w:pPr>
        <w:jc w:val="right"/>
        <w:rPr>
          <w:color w:val="000000"/>
        </w:rPr>
      </w:pPr>
      <w:r>
        <w:rPr>
          <w:color w:val="000000"/>
        </w:rPr>
        <w:t xml:space="preserve">Приложение №3                     </w:t>
      </w:r>
    </w:p>
    <w:p w:rsidR="004E1691" w:rsidRDefault="004E1691" w:rsidP="004E1691">
      <w:pPr>
        <w:jc w:val="right"/>
        <w:rPr>
          <w:color w:val="000000"/>
        </w:rPr>
      </w:pPr>
      <w:r>
        <w:rPr>
          <w:color w:val="000000"/>
        </w:rPr>
        <w:t>к приказу от 19.09.2022 № 201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center"/>
        <w:rPr>
          <w:color w:val="000000"/>
        </w:rPr>
      </w:pPr>
      <w:r>
        <w:rPr>
          <w:color w:val="000000"/>
        </w:rPr>
        <w:t>Условия конкурса на замещение должностей научных работников</w:t>
      </w:r>
    </w:p>
    <w:p w:rsidR="004E1691" w:rsidRDefault="004E1691" w:rsidP="004E1691">
      <w:pPr>
        <w:ind w:firstLine="567"/>
        <w:jc w:val="both"/>
        <w:rPr>
          <w:b/>
          <w:color w:val="000000"/>
        </w:rPr>
      </w:pPr>
    </w:p>
    <w:p w:rsidR="004E1691" w:rsidRDefault="004E1691" w:rsidP="004E1691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1 </w:t>
      </w:r>
      <w:bookmarkStart w:id="0" w:name="_GoBack"/>
      <w:r>
        <w:rPr>
          <w:b/>
          <w:bCs/>
          <w:iCs/>
        </w:rPr>
        <w:t>младшего научного сотрудника лаборатории исследования социальных процессов и эффективности государственного управления отдела исследования уровня и образа жизни населения</w:t>
      </w:r>
      <w:bookmarkEnd w:id="0"/>
    </w:p>
    <w:p w:rsidR="004E1691" w:rsidRDefault="004E1691" w:rsidP="004E1691">
      <w:pPr>
        <w:ind w:firstLine="567"/>
        <w:jc w:val="both"/>
        <w:rPr>
          <w:color w:val="000000"/>
        </w:rPr>
      </w:pP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Отрасль науки: экономика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</w:p>
    <w:p w:rsidR="004E1691" w:rsidRDefault="004E1691" w:rsidP="004E1691">
      <w:pPr>
        <w:jc w:val="both"/>
        <w:rPr>
          <w:iCs/>
          <w:bdr w:val="none" w:sz="0" w:space="0" w:color="auto" w:frame="1"/>
        </w:rPr>
      </w:pPr>
      <w:r>
        <w:rPr>
          <w:color w:val="000000"/>
        </w:rPr>
        <w:t xml:space="preserve">Тематика исследований: </w:t>
      </w:r>
      <w:r>
        <w:rPr>
          <w:iCs/>
          <w:bdr w:val="none" w:sz="0" w:space="0" w:color="auto" w:frame="1"/>
        </w:rPr>
        <w:t>теоретико-методологические основы исследования гражданской самоорганизации молодежи в территориальном измерении; гражданское участие молодежи в развитии комфортной городской среды; социальное поведении молодежи и подростков; позитивные и негативные факторы социализации молодежи; региональные особенности социальной реальности; гражданская активность в современных социально-экономических условиях; экологические практики гражданского участия.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Задачи: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Разрабатывает рабочие планы, программы выполнения отдельных этапов научных работ; составляет учебно-методическую документацию в рамка </w:t>
      </w:r>
      <w:proofErr w:type="spellStart"/>
      <w:r>
        <w:rPr>
          <w:color w:val="000000"/>
        </w:rPr>
        <w:t>предпрофильного</w:t>
      </w:r>
      <w:proofErr w:type="spellEnd"/>
      <w:r>
        <w:rPr>
          <w:color w:val="000000"/>
        </w:rPr>
        <w:t xml:space="preserve"> образования; обеспечивает контроль за организацией образовательного процесса в НОЦ </w:t>
      </w:r>
      <w:proofErr w:type="spellStart"/>
      <w:r>
        <w:rPr>
          <w:color w:val="000000"/>
        </w:rPr>
        <w:t>ВолНЦ</w:t>
      </w:r>
      <w:proofErr w:type="spellEnd"/>
      <w:r>
        <w:rPr>
          <w:color w:val="000000"/>
        </w:rPr>
        <w:t xml:space="preserve"> РАН.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Изучает научно-техническую информацию, отечественный и зарубежный опыт по исследуемой тематике.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 xml:space="preserve">Участвует во внедрении результатов исследований и разработок в образовательную практику НОЦ </w:t>
      </w:r>
      <w:proofErr w:type="spellStart"/>
      <w:r>
        <w:rPr>
          <w:color w:val="000000"/>
        </w:rPr>
        <w:t>ВолНЦ</w:t>
      </w:r>
      <w:proofErr w:type="spellEnd"/>
      <w:r>
        <w:rPr>
          <w:color w:val="000000"/>
        </w:rPr>
        <w:t xml:space="preserve"> РАН.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Принимает участие в подготовке публикаций согласно плану.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Участвует в экспертизе и рецензировании научных работ, в работе семинаров и конференций.</w:t>
      </w:r>
    </w:p>
    <w:p w:rsidR="004E1691" w:rsidRDefault="004E1691" w:rsidP="004E169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10. По поручению заведующего отделом выполняет обязанности сотрудников отдела во время их отсутствия на рабочем месте.</w:t>
      </w:r>
    </w:p>
    <w:p w:rsidR="004E1691" w:rsidRDefault="004E1691" w:rsidP="004E1691">
      <w:pPr>
        <w:tabs>
          <w:tab w:val="left" w:pos="851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  <w:t>Выполняет отдельные поручения заведующего отделом.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ind w:firstLine="284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4E1691" w:rsidRDefault="004E1691" w:rsidP="004E1691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4E1691" w:rsidRDefault="004E1691" w:rsidP="004E1691">
      <w:pPr>
        <w:pStyle w:val="a3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</w:pPr>
      <w:r>
        <w:rPr>
          <w:iCs/>
        </w:rPr>
        <w:t>наличие публикаций</w:t>
      </w:r>
    </w:p>
    <w:p w:rsidR="004E1691" w:rsidRDefault="004E1691" w:rsidP="004E1691">
      <w:pPr>
        <w:pStyle w:val="a3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</w:rPr>
        <w:t>статьи ВАК: не менее 2 шт., в том числе не менее 2 за последние 5 лет.</w:t>
      </w:r>
    </w:p>
    <w:p w:rsidR="004E1691" w:rsidRDefault="004E1691" w:rsidP="004E1691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4E1691" w:rsidRDefault="004E1691" w:rsidP="004E1691">
      <w:pPr>
        <w:pStyle w:val="a3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</w:rPr>
        <w:lastRenderedPageBreak/>
        <w:t>Российский индекс научного цитирования (РИНЦ): не менее 5 шт.</w:t>
      </w:r>
    </w:p>
    <w:p w:rsidR="004E1691" w:rsidRDefault="004E1691" w:rsidP="004E1691">
      <w:pPr>
        <w:pStyle w:val="a3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4E1691" w:rsidRDefault="004E1691" w:rsidP="004E1691">
      <w:pPr>
        <w:ind w:firstLine="284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4E1691" w:rsidRDefault="004E1691" w:rsidP="004E169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lang w:eastAsia="en-US"/>
        </w:rPr>
        <w:t xml:space="preserve">высшее профессиональное образование </w:t>
      </w:r>
    </w:p>
    <w:p w:rsidR="004E1691" w:rsidRDefault="004E1691" w:rsidP="004E169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lang w:eastAsia="en-US"/>
        </w:rPr>
        <w:t xml:space="preserve">наличие навыков работы на компьютере в среде </w:t>
      </w:r>
      <w:r>
        <w:rPr>
          <w:lang w:val="en-US" w:eastAsia="en-US"/>
        </w:rPr>
        <w:t>WORD</w:t>
      </w:r>
      <w:r>
        <w:rPr>
          <w:lang w:eastAsia="en-US"/>
        </w:rPr>
        <w:t xml:space="preserve">, </w:t>
      </w:r>
      <w:r>
        <w:rPr>
          <w:lang w:val="en-US" w:eastAsia="en-US"/>
        </w:rPr>
        <w:t>EXCEL</w:t>
      </w:r>
      <w:r>
        <w:rPr>
          <w:lang w:eastAsia="en-US"/>
        </w:rPr>
        <w:t xml:space="preserve"> на уровне пользователя</w:t>
      </w:r>
    </w:p>
    <w:p w:rsidR="004E1691" w:rsidRDefault="004E1691" w:rsidP="004E169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lang w:eastAsia="en-US"/>
        </w:rPr>
        <w:t>без предъявления требований к стажу работы</w:t>
      </w:r>
    </w:p>
    <w:p w:rsidR="004E1691" w:rsidRDefault="004E1691" w:rsidP="004E1691">
      <w:pPr>
        <w:autoSpaceDE w:val="0"/>
        <w:autoSpaceDN w:val="0"/>
        <w:adjustRightInd w:val="0"/>
        <w:ind w:firstLine="284"/>
        <w:jc w:val="both"/>
        <w:textAlignment w:val="baseline"/>
      </w:pPr>
    </w:p>
    <w:p w:rsidR="004E1691" w:rsidRDefault="004E1691" w:rsidP="004E1691">
      <w:pPr>
        <w:ind w:firstLine="284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 20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000 – 23 400 рублей/месяц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  <w:u w:val="single"/>
        </w:rPr>
        <w:t>Стимулирующие выплаты:</w:t>
      </w:r>
      <w:r>
        <w:rPr>
          <w:color w:val="000000"/>
        </w:rPr>
        <w:t xml:space="preserve"> в соответствии с действующим Положением об оплате труда работников учреждения</w:t>
      </w: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  <w:u w:val="single"/>
        </w:rPr>
        <w:t>Трудовой договор:</w:t>
      </w:r>
      <w:r>
        <w:rPr>
          <w:color w:val="000000"/>
        </w:rPr>
        <w:t xml:space="preserve"> бессрочный, замещение должности после вступления в силу штатного расписания ФГБУН </w:t>
      </w:r>
      <w:proofErr w:type="spellStart"/>
      <w:r>
        <w:rPr>
          <w:color w:val="000000"/>
        </w:rPr>
        <w:t>ВолНЦ</w:t>
      </w:r>
      <w:proofErr w:type="spellEnd"/>
      <w:r>
        <w:rPr>
          <w:color w:val="000000"/>
        </w:rPr>
        <w:t xml:space="preserve"> РАН.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  <w:u w:val="single"/>
        </w:rPr>
        <w:t>Социальный пакет:</w:t>
      </w:r>
      <w:r>
        <w:rPr>
          <w:color w:val="000000"/>
        </w:rPr>
        <w:t xml:space="preserve"> да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proofErr w:type="spellStart"/>
      <w:r>
        <w:rPr>
          <w:color w:val="000000"/>
          <w:u w:val="single"/>
        </w:rPr>
        <w:t>Найм</w:t>
      </w:r>
      <w:proofErr w:type="spellEnd"/>
      <w:r>
        <w:rPr>
          <w:color w:val="000000"/>
          <w:u w:val="single"/>
        </w:rPr>
        <w:t xml:space="preserve"> жилья:</w:t>
      </w:r>
      <w:r>
        <w:rPr>
          <w:color w:val="000000"/>
        </w:rPr>
        <w:t xml:space="preserve"> нет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  <w:u w:val="single"/>
        </w:rPr>
        <w:t>Компенсация проезда:</w:t>
      </w:r>
      <w:r>
        <w:rPr>
          <w:color w:val="000000"/>
        </w:rPr>
        <w:t xml:space="preserve"> нет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  <w:u w:val="single"/>
        </w:rPr>
        <w:t>Служебное жилье:</w:t>
      </w:r>
      <w:r>
        <w:rPr>
          <w:color w:val="000000"/>
        </w:rPr>
        <w:t xml:space="preserve"> нет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  <w:u w:val="single"/>
        </w:rPr>
        <w:t>Тип занятости:</w:t>
      </w:r>
      <w:r>
        <w:rPr>
          <w:color w:val="000000"/>
        </w:rPr>
        <w:t xml:space="preserve"> полная занятость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  <w:u w:val="single"/>
        </w:rPr>
        <w:t>Режим работы:</w:t>
      </w:r>
      <w:r>
        <w:rPr>
          <w:color w:val="000000"/>
        </w:rPr>
        <w:t xml:space="preserve"> в соответствии с Правилами внутреннего трудового распорядка.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  <w:u w:val="single"/>
        </w:rPr>
        <w:t xml:space="preserve">Срок окончания приема документов для участия в конкурсе: </w:t>
      </w:r>
      <w:r>
        <w:rPr>
          <w:color w:val="000000"/>
        </w:rPr>
        <w:t>20.11.2022 г.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</w:rPr>
        <w:t>Заведующий отделом правового обеспечения</w:t>
      </w: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</w:rPr>
        <w:t>и кадровой политики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  Л.В. Армеева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</w:p>
    <w:p w:rsidR="004E1691" w:rsidRDefault="004E1691" w:rsidP="004E1691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                                                             О. Н. </w:t>
      </w:r>
      <w:proofErr w:type="spellStart"/>
      <w:r>
        <w:rPr>
          <w:color w:val="000000"/>
        </w:rPr>
        <w:t>Калачикова</w:t>
      </w:r>
      <w:proofErr w:type="spellEnd"/>
    </w:p>
    <w:p w:rsidR="004E1691" w:rsidRDefault="004E1691" w:rsidP="004E1691">
      <w:pPr>
        <w:jc w:val="both"/>
        <w:rPr>
          <w:color w:val="000000"/>
        </w:rPr>
      </w:pPr>
    </w:p>
    <w:p w:rsidR="0003628E" w:rsidRDefault="004E1691"/>
    <w:sectPr w:rsidR="0003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D2"/>
    <w:rsid w:val="003656D2"/>
    <w:rsid w:val="004E1691"/>
    <w:rsid w:val="00C705C0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DB7B1-0F65-41F7-BD18-8E902B77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1691"/>
    <w:pPr>
      <w:ind w:left="720"/>
      <w:contextualSpacing/>
    </w:pPr>
  </w:style>
  <w:style w:type="character" w:customStyle="1" w:styleId="name-section">
    <w:name w:val="name-section"/>
    <w:basedOn w:val="a0"/>
    <w:uiPriority w:val="99"/>
    <w:rsid w:val="004E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Кондратьева</dc:creator>
  <cp:keywords/>
  <dc:description/>
  <cp:lastModifiedBy>Елена Сергеевна Кондратьева</cp:lastModifiedBy>
  <cp:revision>3</cp:revision>
  <dcterms:created xsi:type="dcterms:W3CDTF">2022-09-20T12:05:00Z</dcterms:created>
  <dcterms:modified xsi:type="dcterms:W3CDTF">2022-09-20T12:05:00Z</dcterms:modified>
</cp:coreProperties>
</file>