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19" w:rsidRPr="003D7B6F" w:rsidRDefault="00AE7519" w:rsidP="00AE7519">
      <w:pPr>
        <w:jc w:val="right"/>
        <w:textAlignment w:val="top"/>
        <w:rPr>
          <w:bCs/>
          <w:iCs/>
          <w:sz w:val="26"/>
          <w:szCs w:val="26"/>
        </w:rPr>
      </w:pPr>
      <w:r w:rsidRPr="003D7B6F">
        <w:rPr>
          <w:bCs/>
          <w:iCs/>
          <w:sz w:val="26"/>
          <w:szCs w:val="26"/>
        </w:rPr>
        <w:t xml:space="preserve">Приложение №2 </w:t>
      </w:r>
    </w:p>
    <w:p w:rsidR="00AE7519" w:rsidRPr="003D7B6F" w:rsidRDefault="00AE7519" w:rsidP="00AE7519">
      <w:pPr>
        <w:jc w:val="right"/>
        <w:textAlignment w:val="top"/>
        <w:rPr>
          <w:bCs/>
          <w:iCs/>
          <w:sz w:val="26"/>
          <w:szCs w:val="26"/>
        </w:rPr>
      </w:pPr>
      <w:r w:rsidRPr="003D7B6F">
        <w:rPr>
          <w:bCs/>
          <w:iCs/>
          <w:sz w:val="26"/>
          <w:szCs w:val="26"/>
        </w:rPr>
        <w:t xml:space="preserve">к приказу от </w:t>
      </w:r>
      <w:r>
        <w:rPr>
          <w:bCs/>
          <w:iCs/>
          <w:sz w:val="26"/>
          <w:szCs w:val="26"/>
        </w:rPr>
        <w:t>14.04.2023 г.</w:t>
      </w:r>
      <w:r w:rsidRPr="003D7B6F">
        <w:rPr>
          <w:bCs/>
          <w:iCs/>
          <w:sz w:val="26"/>
          <w:szCs w:val="26"/>
        </w:rPr>
        <w:t xml:space="preserve"> № </w:t>
      </w:r>
      <w:r>
        <w:rPr>
          <w:bCs/>
          <w:iCs/>
          <w:sz w:val="26"/>
          <w:szCs w:val="26"/>
        </w:rPr>
        <w:t>87</w:t>
      </w:r>
    </w:p>
    <w:p w:rsidR="00AE7519" w:rsidRPr="003D7B6F" w:rsidRDefault="00AE7519" w:rsidP="00AE7519">
      <w:pPr>
        <w:jc w:val="center"/>
        <w:textAlignment w:val="top"/>
        <w:rPr>
          <w:bCs/>
          <w:iCs/>
          <w:sz w:val="26"/>
          <w:szCs w:val="26"/>
        </w:rPr>
      </w:pPr>
    </w:p>
    <w:p w:rsidR="00AE7519" w:rsidRPr="003D7B6F" w:rsidRDefault="00AE7519" w:rsidP="00AE7519">
      <w:pPr>
        <w:jc w:val="center"/>
        <w:textAlignment w:val="top"/>
        <w:rPr>
          <w:color w:val="000000"/>
          <w:sz w:val="26"/>
          <w:szCs w:val="26"/>
        </w:rPr>
      </w:pPr>
      <w:r w:rsidRPr="003D7B6F">
        <w:rPr>
          <w:bCs/>
          <w:iCs/>
          <w:sz w:val="26"/>
          <w:szCs w:val="26"/>
        </w:rPr>
        <w:t xml:space="preserve">Условия конкурса </w:t>
      </w:r>
      <w:r w:rsidRPr="003D7B6F">
        <w:rPr>
          <w:sz w:val="26"/>
          <w:szCs w:val="26"/>
        </w:rPr>
        <w:t xml:space="preserve">на замещение должностей </w:t>
      </w:r>
      <w:r w:rsidRPr="003D7B6F">
        <w:rPr>
          <w:color w:val="000000"/>
          <w:sz w:val="26"/>
          <w:szCs w:val="26"/>
        </w:rPr>
        <w:t>научных работников</w:t>
      </w:r>
    </w:p>
    <w:p w:rsidR="00AE7519" w:rsidRPr="003D7B6F" w:rsidRDefault="00AE7519" w:rsidP="00AE7519">
      <w:pPr>
        <w:jc w:val="center"/>
        <w:textAlignment w:val="top"/>
        <w:rPr>
          <w:color w:val="000000"/>
          <w:sz w:val="26"/>
          <w:szCs w:val="26"/>
        </w:rPr>
      </w:pPr>
    </w:p>
    <w:p w:rsidR="00AE7519" w:rsidRPr="003D7B6F" w:rsidRDefault="00AE7519" w:rsidP="00AE7519">
      <w:pPr>
        <w:pStyle w:val="a3"/>
        <w:tabs>
          <w:tab w:val="left" w:pos="993"/>
        </w:tabs>
        <w:ind w:left="0" w:firstLine="567"/>
        <w:jc w:val="both"/>
        <w:textAlignment w:val="top"/>
        <w:rPr>
          <w:sz w:val="26"/>
          <w:szCs w:val="26"/>
        </w:rPr>
      </w:pPr>
      <w:r w:rsidRPr="003D7B6F">
        <w:rPr>
          <w:b/>
          <w:sz w:val="26"/>
          <w:szCs w:val="26"/>
        </w:rPr>
        <w:t xml:space="preserve">1. Старший научный сотрудник лаборатории исследования проблем управления пространственными социально-экономическими системами центра исследования пространственного развития социально-экономических систем отдела проблем социально-экономического развития и управления в территориальных системах </w:t>
      </w:r>
    </w:p>
    <w:p w:rsidR="00AE7519" w:rsidRPr="003D7B6F" w:rsidRDefault="00AE7519" w:rsidP="00AE7519">
      <w:pPr>
        <w:pStyle w:val="a3"/>
        <w:tabs>
          <w:tab w:val="left" w:pos="993"/>
        </w:tabs>
        <w:ind w:left="0" w:firstLine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</w:p>
    <w:p w:rsidR="00AE7519" w:rsidRPr="003D7B6F" w:rsidRDefault="00AE7519" w:rsidP="00AE751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э</w:t>
      </w:r>
      <w:r w:rsidRPr="003D7B6F">
        <w:rPr>
          <w:bCs/>
          <w:iCs/>
          <w:sz w:val="26"/>
          <w:szCs w:val="26"/>
        </w:rPr>
        <w:t>кономика.</w:t>
      </w:r>
    </w:p>
    <w:p w:rsidR="00AE7519" w:rsidRPr="003D7B6F" w:rsidRDefault="00AE7519" w:rsidP="00AE751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AE7519" w:rsidRPr="003D7B6F" w:rsidRDefault="00AE7519" w:rsidP="00AE7519">
      <w:pPr>
        <w:ind w:firstLine="567"/>
        <w:jc w:val="both"/>
        <w:rPr>
          <w:iCs/>
          <w:sz w:val="26"/>
          <w:szCs w:val="26"/>
          <w:bdr w:val="none" w:sz="0" w:space="0" w:color="auto" w:frame="1"/>
        </w:rPr>
      </w:pPr>
      <w:r w:rsidRPr="00135383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135383">
        <w:rPr>
          <w:iCs/>
          <w:sz w:val="26"/>
          <w:szCs w:val="26"/>
          <w:bdr w:val="none" w:sz="0" w:space="0" w:color="auto" w:frame="1"/>
        </w:rPr>
        <w:t xml:space="preserve"> исследование проблем управления развитием региональных и локальных пространственных социально-экономических систем; разработка предложений по совершенствованию региональной политики и повышению эффективности государственного и муниципального управления; осуществление мониторинга функционирования института местного самоуправления в регионе и развития муниципальных образований, территориальная социально-экономическая дифференциация.</w:t>
      </w:r>
    </w:p>
    <w:p w:rsidR="00AE7519" w:rsidRPr="003D7B6F" w:rsidRDefault="00AE7519" w:rsidP="00AE751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AE7519" w:rsidRPr="003D7B6F" w:rsidRDefault="00AE7519" w:rsidP="00AE7519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:rsidR="00AE7519" w:rsidRPr="003D7B6F" w:rsidRDefault="00AE7519" w:rsidP="00AE7519">
      <w:pPr>
        <w:ind w:firstLine="567"/>
        <w:jc w:val="both"/>
        <w:rPr>
          <w:sz w:val="26"/>
          <w:szCs w:val="26"/>
        </w:rPr>
      </w:pPr>
      <w:r w:rsidRPr="003D7B6F">
        <w:rPr>
          <w:sz w:val="26"/>
          <w:szCs w:val="26"/>
        </w:rPr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:rsidR="00AE7519" w:rsidRPr="003D7B6F" w:rsidRDefault="00AE7519" w:rsidP="00AE7519">
      <w:pPr>
        <w:ind w:firstLine="567"/>
        <w:jc w:val="both"/>
        <w:rPr>
          <w:sz w:val="26"/>
          <w:szCs w:val="26"/>
        </w:rPr>
      </w:pPr>
      <w:r w:rsidRPr="003D7B6F">
        <w:rPr>
          <w:sz w:val="26"/>
          <w:szCs w:val="26"/>
        </w:rPr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:rsidR="00AE7519" w:rsidRPr="003D7B6F" w:rsidRDefault="00AE7519" w:rsidP="00AE7519">
      <w:pPr>
        <w:ind w:firstLine="567"/>
        <w:jc w:val="both"/>
        <w:rPr>
          <w:sz w:val="26"/>
          <w:szCs w:val="26"/>
        </w:rPr>
      </w:pPr>
      <w:r w:rsidRPr="003D7B6F">
        <w:rPr>
          <w:sz w:val="26"/>
          <w:szCs w:val="26"/>
        </w:rP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:rsidR="00AE7519" w:rsidRPr="003D7B6F" w:rsidRDefault="00AE7519" w:rsidP="00AE7519">
      <w:pPr>
        <w:ind w:firstLine="567"/>
        <w:jc w:val="both"/>
        <w:rPr>
          <w:sz w:val="26"/>
          <w:szCs w:val="26"/>
        </w:rPr>
      </w:pPr>
      <w:r w:rsidRPr="003D7B6F">
        <w:rPr>
          <w:sz w:val="26"/>
          <w:szCs w:val="26"/>
        </w:rPr>
        <w:t>4. составление отчетов (разделов отчетов) по теме или ее разделу (этапу, заданию);</w:t>
      </w:r>
    </w:p>
    <w:p w:rsidR="00AE7519" w:rsidRPr="003D7B6F" w:rsidRDefault="00AE7519" w:rsidP="00AE7519">
      <w:pPr>
        <w:ind w:firstLine="567"/>
        <w:jc w:val="both"/>
        <w:rPr>
          <w:sz w:val="26"/>
          <w:szCs w:val="26"/>
        </w:rPr>
      </w:pPr>
      <w:r w:rsidRPr="003D7B6F">
        <w:rPr>
          <w:sz w:val="26"/>
          <w:szCs w:val="26"/>
        </w:rPr>
        <w:t>5. участие во внедрении результатов исследований и разработок;</w:t>
      </w:r>
    </w:p>
    <w:p w:rsidR="00AE7519" w:rsidRPr="003D7B6F" w:rsidRDefault="00AE7519" w:rsidP="00AE7519">
      <w:pPr>
        <w:ind w:firstLine="567"/>
        <w:jc w:val="both"/>
        <w:rPr>
          <w:sz w:val="26"/>
          <w:szCs w:val="26"/>
        </w:rPr>
      </w:pPr>
      <w:r w:rsidRPr="003D7B6F">
        <w:rPr>
          <w:sz w:val="26"/>
          <w:szCs w:val="26"/>
        </w:rPr>
        <w:t>6. участие в повышении квалификации кадров.</w:t>
      </w:r>
    </w:p>
    <w:p w:rsidR="00AE7519" w:rsidRPr="003D7B6F" w:rsidRDefault="00AE7519" w:rsidP="00AE7519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:rsidR="00AE7519" w:rsidRPr="003D7B6F" w:rsidRDefault="00AE7519" w:rsidP="00AE7519">
      <w:pPr>
        <w:ind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3D7B6F">
        <w:rPr>
          <w:i/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:rsidR="00AE7519" w:rsidRPr="003D7B6F" w:rsidRDefault="00AE7519" w:rsidP="00AE7519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3D7B6F">
        <w:rPr>
          <w:sz w:val="26"/>
          <w:szCs w:val="26"/>
          <w:lang w:eastAsia="en-US"/>
        </w:rPr>
        <w:t>Доктор или кандидат экономических наук. В исключительных случаях - высшее профессиональное образование и стаж научной работы – не менее 5 (пяти) лет.</w:t>
      </w:r>
    </w:p>
    <w:p w:rsidR="00AE7519" w:rsidRPr="003D7B6F" w:rsidRDefault="00AE7519" w:rsidP="00AE7519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contextualSpacing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3D7B6F">
        <w:rPr>
          <w:sz w:val="26"/>
          <w:szCs w:val="26"/>
          <w:bdr w:val="none" w:sz="0" w:space="0" w:color="auto" w:frame="1"/>
        </w:rPr>
        <w:t>Число монографий, статей в рецензируемых журналах, зарегистрированных в установленном порядке научных отчетов:</w:t>
      </w:r>
    </w:p>
    <w:p w:rsidR="00AE7519" w:rsidRPr="003D7B6F" w:rsidRDefault="00AE7519" w:rsidP="00AE7519">
      <w:pPr>
        <w:pStyle w:val="a3"/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3D7B6F">
        <w:rPr>
          <w:iCs/>
          <w:sz w:val="26"/>
          <w:szCs w:val="26"/>
        </w:rPr>
        <w:t xml:space="preserve">Монографии в т. ч. в соавторстве: не менее 3 шт., статьи: </w:t>
      </w:r>
      <w:r w:rsidRPr="003D7B6F">
        <w:rPr>
          <w:iCs/>
          <w:sz w:val="26"/>
          <w:szCs w:val="26"/>
          <w:lang w:val="en-US"/>
        </w:rPr>
        <w:t>Web</w:t>
      </w:r>
      <w:r w:rsidRPr="003D7B6F">
        <w:rPr>
          <w:iCs/>
          <w:sz w:val="26"/>
          <w:szCs w:val="26"/>
        </w:rPr>
        <w:t xml:space="preserve"> </w:t>
      </w:r>
      <w:r w:rsidRPr="003D7B6F">
        <w:rPr>
          <w:iCs/>
          <w:sz w:val="26"/>
          <w:szCs w:val="26"/>
          <w:lang w:val="en-US"/>
        </w:rPr>
        <w:t>of</w:t>
      </w:r>
      <w:r w:rsidRPr="003D7B6F">
        <w:rPr>
          <w:iCs/>
          <w:sz w:val="26"/>
          <w:szCs w:val="26"/>
        </w:rPr>
        <w:t xml:space="preserve"> </w:t>
      </w:r>
      <w:r w:rsidRPr="003D7B6F">
        <w:rPr>
          <w:iCs/>
          <w:sz w:val="26"/>
          <w:szCs w:val="26"/>
          <w:lang w:val="en-US"/>
        </w:rPr>
        <w:t>Science</w:t>
      </w:r>
      <w:r w:rsidRPr="003D7B6F">
        <w:rPr>
          <w:iCs/>
          <w:sz w:val="26"/>
          <w:szCs w:val="26"/>
        </w:rPr>
        <w:t xml:space="preserve"> / </w:t>
      </w:r>
      <w:r w:rsidRPr="003D7B6F">
        <w:rPr>
          <w:iCs/>
          <w:sz w:val="26"/>
          <w:szCs w:val="26"/>
          <w:lang w:val="en-US"/>
        </w:rPr>
        <w:t>Scopus</w:t>
      </w:r>
      <w:r w:rsidRPr="003D7B6F">
        <w:rPr>
          <w:iCs/>
          <w:sz w:val="26"/>
          <w:szCs w:val="26"/>
        </w:rPr>
        <w:t>: не менее 3 шт., в том числе не менее 2 шт. за последние 5 лет, ВАК: не менее 7 шт., в том числе не менее 7 за последние 5 лет.</w:t>
      </w:r>
    </w:p>
    <w:p w:rsidR="00AE7519" w:rsidRPr="003D7B6F" w:rsidRDefault="00AE7519" w:rsidP="00AE7519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  <w:lang w:eastAsia="en-US"/>
        </w:rPr>
      </w:pPr>
      <w:r w:rsidRPr="003D7B6F">
        <w:rPr>
          <w:sz w:val="26"/>
          <w:szCs w:val="26"/>
          <w:lang w:eastAsia="en-US"/>
        </w:rPr>
        <w:t xml:space="preserve">Очное или </w:t>
      </w:r>
      <w:proofErr w:type="spellStart"/>
      <w:r w:rsidRPr="003D7B6F">
        <w:rPr>
          <w:sz w:val="26"/>
          <w:szCs w:val="26"/>
          <w:lang w:eastAsia="en-US"/>
        </w:rPr>
        <w:t>заочноное</w:t>
      </w:r>
      <w:proofErr w:type="spellEnd"/>
      <w:r w:rsidRPr="003D7B6F">
        <w:rPr>
          <w:sz w:val="26"/>
          <w:szCs w:val="26"/>
          <w:lang w:eastAsia="en-US"/>
        </w:rPr>
        <w:t xml:space="preserve"> участие с докладами.</w:t>
      </w:r>
    </w:p>
    <w:p w:rsidR="00AE7519" w:rsidRPr="003D7B6F" w:rsidRDefault="00AE7519" w:rsidP="00AE7519">
      <w:pPr>
        <w:pStyle w:val="a3"/>
        <w:numPr>
          <w:ilvl w:val="0"/>
          <w:numId w:val="2"/>
        </w:numPr>
        <w:tabs>
          <w:tab w:val="left" w:pos="993"/>
        </w:tabs>
        <w:jc w:val="both"/>
        <w:textAlignment w:val="baseline"/>
        <w:rPr>
          <w:iCs/>
          <w:sz w:val="26"/>
          <w:szCs w:val="26"/>
        </w:rPr>
      </w:pPr>
      <w:r w:rsidRPr="003D7B6F">
        <w:rPr>
          <w:iCs/>
          <w:sz w:val="26"/>
          <w:szCs w:val="26"/>
        </w:rPr>
        <w:t>Участие в качестве ответственного исполнителя работ или основного исполнителя в грантах, контрактах.</w:t>
      </w:r>
    </w:p>
    <w:p w:rsidR="00AE7519" w:rsidRPr="003D7B6F" w:rsidRDefault="00AE7519" w:rsidP="00AE7519">
      <w:pPr>
        <w:pStyle w:val="a3"/>
        <w:numPr>
          <w:ilvl w:val="0"/>
          <w:numId w:val="2"/>
        </w:numPr>
        <w:tabs>
          <w:tab w:val="left" w:pos="993"/>
        </w:tabs>
        <w:jc w:val="both"/>
        <w:textAlignment w:val="baseline"/>
        <w:rPr>
          <w:iCs/>
          <w:sz w:val="26"/>
          <w:szCs w:val="26"/>
        </w:rPr>
      </w:pPr>
      <w:r w:rsidRPr="003D7B6F">
        <w:rPr>
          <w:iCs/>
          <w:sz w:val="26"/>
          <w:szCs w:val="26"/>
        </w:rPr>
        <w:lastRenderedPageBreak/>
        <w:t>Чтение лекций или научное руководство диссертационными исследованиями и выпускными квалификационными работами.</w:t>
      </w:r>
    </w:p>
    <w:p w:rsidR="00AE7519" w:rsidRPr="003D7B6F" w:rsidRDefault="00AE7519" w:rsidP="00AE7519">
      <w:pPr>
        <w:pStyle w:val="a3"/>
        <w:tabs>
          <w:tab w:val="left" w:pos="993"/>
        </w:tabs>
        <w:ind w:left="927"/>
        <w:jc w:val="both"/>
        <w:textAlignment w:val="baseline"/>
        <w:rPr>
          <w:iCs/>
          <w:sz w:val="26"/>
          <w:szCs w:val="26"/>
        </w:rPr>
      </w:pPr>
    </w:p>
    <w:p w:rsidR="00AE7519" w:rsidRPr="00BC3334" w:rsidRDefault="00AE7519" w:rsidP="00AE7519">
      <w:pPr>
        <w:ind w:firstLine="567"/>
        <w:jc w:val="both"/>
        <w:textAlignment w:val="baseline"/>
        <w:rPr>
          <w:bCs/>
          <w:iCs/>
          <w:color w:val="70AD47" w:themeColor="accent6"/>
          <w:sz w:val="26"/>
          <w:szCs w:val="26"/>
          <w:u w:val="single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3D7B6F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3D7B6F">
        <w:rPr>
          <w:iCs/>
          <w:sz w:val="26"/>
          <w:szCs w:val="26"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3D7B6F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3D7B6F">
        <w:rPr>
          <w:iCs/>
          <w:sz w:val="26"/>
          <w:szCs w:val="26"/>
          <w:u w:val="single"/>
          <w:bdr w:val="none" w:sz="0" w:space="0" w:color="auto" w:frame="1"/>
        </w:rPr>
        <w:t xml:space="preserve"> РАН </w:t>
      </w:r>
      <w:r w:rsidRPr="00BD0EB4">
        <w:rPr>
          <w:iCs/>
          <w:sz w:val="26"/>
          <w:szCs w:val="26"/>
          <w:u w:val="single"/>
          <w:bdr w:val="none" w:sz="0" w:space="0" w:color="auto" w:frame="1"/>
        </w:rPr>
        <w:t>http://www.volnc.ru/information</w:t>
      </w:r>
      <w:r w:rsidRPr="00BC3334">
        <w:rPr>
          <w:iCs/>
          <w:color w:val="70AD47" w:themeColor="accent6"/>
          <w:sz w:val="26"/>
          <w:szCs w:val="26"/>
          <w:u w:val="single"/>
          <w:bdr w:val="none" w:sz="0" w:space="0" w:color="auto" w:frame="1"/>
        </w:rPr>
        <w:t>.</w:t>
      </w:r>
    </w:p>
    <w:p w:rsidR="00AE7519" w:rsidRPr="003D7B6F" w:rsidRDefault="00AE7519" w:rsidP="00AE7519">
      <w:pPr>
        <w:pStyle w:val="a3"/>
        <w:tabs>
          <w:tab w:val="left" w:pos="993"/>
        </w:tabs>
        <w:ind w:left="927"/>
        <w:jc w:val="both"/>
        <w:textAlignment w:val="baseline"/>
        <w:rPr>
          <w:iCs/>
          <w:sz w:val="26"/>
          <w:szCs w:val="26"/>
        </w:rPr>
      </w:pPr>
    </w:p>
    <w:p w:rsidR="00AE7519" w:rsidRPr="003D7B6F" w:rsidRDefault="00AE7519" w:rsidP="00AE751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</w:t>
      </w:r>
      <w:r w:rsidRPr="003D7B6F">
        <w:rPr>
          <w:bCs/>
          <w:iCs/>
          <w:sz w:val="26"/>
          <w:szCs w:val="26"/>
        </w:rPr>
        <w:t>25 000-32 000 рублей/месяц</w:t>
      </w:r>
    </w:p>
    <w:p w:rsidR="00AE7519" w:rsidRPr="003D7B6F" w:rsidRDefault="00AE7519" w:rsidP="00AE7519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p w:rsidR="00AE7519" w:rsidRPr="003D7B6F" w:rsidRDefault="00AE7519" w:rsidP="00AE751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</w:t>
      </w:r>
      <w:r w:rsidRPr="003D7B6F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:rsidR="00AE7519" w:rsidRPr="003D7B6F" w:rsidRDefault="00AE7519" w:rsidP="00AE7519">
      <w:pPr>
        <w:ind w:firstLine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</w:p>
    <w:p w:rsidR="00AE7519" w:rsidRPr="003D7B6F" w:rsidRDefault="00AE7519" w:rsidP="00AE7519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бессрочный</w:t>
      </w:r>
      <w:r w:rsidRPr="003D7B6F">
        <w:rPr>
          <w:bCs/>
          <w:iCs/>
          <w:sz w:val="26"/>
          <w:szCs w:val="26"/>
        </w:rPr>
        <w:t>, замещение должности в течение 30 календарных дней со дня принятия решения конкурсной комиссии по результатам проведения конкурса</w:t>
      </w:r>
    </w:p>
    <w:p w:rsidR="00AE7519" w:rsidRPr="003D7B6F" w:rsidRDefault="00AE7519" w:rsidP="00AE7519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:rsidR="00AE7519" w:rsidRPr="003D7B6F" w:rsidRDefault="00AE7519" w:rsidP="00AE751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д</w:t>
      </w:r>
      <w:r w:rsidRPr="003D7B6F">
        <w:rPr>
          <w:bCs/>
          <w:iCs/>
          <w:sz w:val="26"/>
          <w:szCs w:val="26"/>
        </w:rPr>
        <w:t>а</w:t>
      </w:r>
    </w:p>
    <w:p w:rsidR="00AE7519" w:rsidRPr="003D7B6F" w:rsidRDefault="00AE7519" w:rsidP="00AE751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AE7519" w:rsidRPr="003D7B6F" w:rsidRDefault="00AE7519" w:rsidP="00AE751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proofErr w:type="spellStart"/>
      <w:r w:rsidRPr="003D7B6F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3D7B6F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н</w:t>
      </w:r>
      <w:r w:rsidRPr="003D7B6F">
        <w:rPr>
          <w:bCs/>
          <w:iCs/>
          <w:sz w:val="26"/>
          <w:szCs w:val="26"/>
        </w:rPr>
        <w:t>ет</w:t>
      </w:r>
    </w:p>
    <w:p w:rsidR="00AE7519" w:rsidRPr="003D7B6F" w:rsidRDefault="00AE7519" w:rsidP="00AE751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AE7519" w:rsidRPr="003D7B6F" w:rsidRDefault="00AE7519" w:rsidP="00AE751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н</w:t>
      </w:r>
      <w:r w:rsidRPr="003D7B6F">
        <w:rPr>
          <w:bCs/>
          <w:iCs/>
          <w:sz w:val="26"/>
          <w:szCs w:val="26"/>
        </w:rPr>
        <w:t>ет</w:t>
      </w:r>
    </w:p>
    <w:p w:rsidR="00AE7519" w:rsidRPr="003D7B6F" w:rsidRDefault="00AE7519" w:rsidP="00AE751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AE7519" w:rsidRPr="003D7B6F" w:rsidRDefault="00AE7519" w:rsidP="00AE751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нет</w:t>
      </w:r>
    </w:p>
    <w:p w:rsidR="00AE7519" w:rsidRPr="003D7B6F" w:rsidRDefault="00AE7519" w:rsidP="00AE7519">
      <w:pPr>
        <w:ind w:firstLine="567"/>
        <w:jc w:val="both"/>
        <w:rPr>
          <w:sz w:val="26"/>
          <w:szCs w:val="26"/>
        </w:rPr>
      </w:pPr>
    </w:p>
    <w:p w:rsidR="00AE7519" w:rsidRPr="003D7B6F" w:rsidRDefault="00AE7519" w:rsidP="00AE7519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3D7B6F">
        <w:rPr>
          <w:bCs/>
          <w:iCs/>
          <w:sz w:val="26"/>
          <w:szCs w:val="26"/>
          <w:u w:val="single"/>
        </w:rPr>
        <w:t>Тип занятости:</w:t>
      </w:r>
      <w:r w:rsidRPr="003D7B6F">
        <w:rPr>
          <w:bCs/>
          <w:iCs/>
          <w:sz w:val="26"/>
          <w:szCs w:val="26"/>
        </w:rPr>
        <w:t xml:space="preserve"> полная занятость</w:t>
      </w:r>
    </w:p>
    <w:p w:rsidR="00AE7519" w:rsidRPr="003D7B6F" w:rsidRDefault="00AE7519" w:rsidP="00AE7519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:rsidR="00AE7519" w:rsidRPr="003D7B6F" w:rsidRDefault="00AE7519" w:rsidP="00AE7519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3D7B6F">
        <w:rPr>
          <w:bCs/>
          <w:iCs/>
          <w:sz w:val="26"/>
          <w:szCs w:val="26"/>
          <w:u w:val="single"/>
        </w:rPr>
        <w:t>Режим работы:</w:t>
      </w:r>
      <w:r w:rsidRPr="003D7B6F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:rsidR="00AE7519" w:rsidRPr="003D7B6F" w:rsidRDefault="00AE7519" w:rsidP="00AE7519">
      <w:pPr>
        <w:ind w:firstLine="567"/>
        <w:jc w:val="both"/>
        <w:rPr>
          <w:sz w:val="26"/>
          <w:szCs w:val="26"/>
        </w:rPr>
      </w:pPr>
    </w:p>
    <w:p w:rsidR="00AE7519" w:rsidRPr="003D7B6F" w:rsidRDefault="00AE7519" w:rsidP="00AE7519">
      <w:pPr>
        <w:ind w:firstLine="567"/>
        <w:jc w:val="both"/>
        <w:rPr>
          <w:b/>
          <w:sz w:val="26"/>
          <w:szCs w:val="26"/>
        </w:rPr>
      </w:pPr>
      <w:r w:rsidRPr="003D7B6F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3D7B6F">
        <w:rPr>
          <w:sz w:val="26"/>
          <w:szCs w:val="26"/>
        </w:rPr>
        <w:t xml:space="preserve">: </w:t>
      </w:r>
      <w:r w:rsidRPr="003D7B6F">
        <w:rPr>
          <w:b/>
          <w:sz w:val="26"/>
          <w:szCs w:val="26"/>
        </w:rPr>
        <w:t>05.05.2023 г.</w:t>
      </w:r>
    </w:p>
    <w:p w:rsidR="00AE7519" w:rsidRPr="003D7B6F" w:rsidRDefault="00AE7519" w:rsidP="00AE7519">
      <w:pPr>
        <w:ind w:firstLine="567"/>
        <w:jc w:val="both"/>
        <w:rPr>
          <w:sz w:val="26"/>
          <w:szCs w:val="26"/>
        </w:rPr>
      </w:pPr>
    </w:p>
    <w:p w:rsidR="00AE7519" w:rsidRPr="003D7B6F" w:rsidRDefault="00AE7519" w:rsidP="00AE7519">
      <w:pPr>
        <w:ind w:firstLine="567"/>
        <w:jc w:val="both"/>
        <w:rPr>
          <w:sz w:val="26"/>
          <w:szCs w:val="26"/>
        </w:rPr>
      </w:pPr>
      <w:r w:rsidRPr="003D7B6F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AE7519" w:rsidRPr="003D7B6F" w:rsidRDefault="00AE7519" w:rsidP="00AE7519">
      <w:pPr>
        <w:ind w:firstLine="567"/>
        <w:jc w:val="both"/>
        <w:rPr>
          <w:sz w:val="26"/>
          <w:szCs w:val="26"/>
        </w:rPr>
      </w:pPr>
      <w:r w:rsidRPr="003D7B6F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AE7519" w:rsidRDefault="00AE7519" w:rsidP="00AE7519">
      <w:pPr>
        <w:jc w:val="both"/>
        <w:rPr>
          <w:sz w:val="26"/>
          <w:szCs w:val="26"/>
        </w:rPr>
      </w:pPr>
    </w:p>
    <w:p w:rsidR="00AE7519" w:rsidRPr="003D7B6F" w:rsidRDefault="00AE7519" w:rsidP="00AE7519">
      <w:pPr>
        <w:jc w:val="both"/>
        <w:rPr>
          <w:sz w:val="26"/>
          <w:szCs w:val="26"/>
        </w:rPr>
      </w:pPr>
      <w:r w:rsidRPr="003D7B6F">
        <w:rPr>
          <w:sz w:val="26"/>
          <w:szCs w:val="26"/>
        </w:rPr>
        <w:t>Заведующий отделом правового обеспечения</w:t>
      </w:r>
    </w:p>
    <w:p w:rsidR="00AE7519" w:rsidRPr="003D7B6F" w:rsidRDefault="00AE7519" w:rsidP="00AE7519">
      <w:pPr>
        <w:jc w:val="both"/>
        <w:rPr>
          <w:sz w:val="26"/>
          <w:szCs w:val="26"/>
        </w:rPr>
      </w:pPr>
      <w:r w:rsidRPr="003D7B6F">
        <w:rPr>
          <w:sz w:val="26"/>
          <w:szCs w:val="26"/>
        </w:rPr>
        <w:t>и кадровой политики</w:t>
      </w:r>
      <w:r w:rsidRPr="003D7B6F">
        <w:rPr>
          <w:sz w:val="26"/>
          <w:szCs w:val="26"/>
        </w:rPr>
        <w:tab/>
      </w:r>
      <w:r w:rsidRPr="003D7B6F">
        <w:rPr>
          <w:sz w:val="26"/>
          <w:szCs w:val="26"/>
        </w:rPr>
        <w:tab/>
      </w:r>
      <w:r w:rsidRPr="003D7B6F">
        <w:rPr>
          <w:sz w:val="26"/>
          <w:szCs w:val="26"/>
        </w:rPr>
        <w:tab/>
      </w:r>
      <w:r w:rsidRPr="003D7B6F">
        <w:rPr>
          <w:sz w:val="26"/>
          <w:szCs w:val="26"/>
        </w:rPr>
        <w:tab/>
      </w:r>
      <w:r w:rsidRPr="003D7B6F">
        <w:rPr>
          <w:sz w:val="26"/>
          <w:szCs w:val="26"/>
        </w:rPr>
        <w:tab/>
      </w:r>
      <w:r w:rsidRPr="003D7B6F">
        <w:rPr>
          <w:sz w:val="26"/>
          <w:szCs w:val="26"/>
        </w:rPr>
        <w:tab/>
      </w:r>
      <w:r w:rsidRPr="003D7B6F">
        <w:rPr>
          <w:sz w:val="26"/>
          <w:szCs w:val="26"/>
        </w:rPr>
        <w:tab/>
      </w:r>
      <w:r w:rsidRPr="003D7B6F">
        <w:rPr>
          <w:sz w:val="26"/>
          <w:szCs w:val="26"/>
        </w:rPr>
        <w:tab/>
        <w:t>Л. В. Армеева</w:t>
      </w:r>
    </w:p>
    <w:p w:rsidR="00AE7519" w:rsidRPr="003D7B6F" w:rsidRDefault="00AE7519" w:rsidP="00AE7519">
      <w:pPr>
        <w:jc w:val="both"/>
        <w:rPr>
          <w:color w:val="000000"/>
          <w:sz w:val="26"/>
          <w:szCs w:val="26"/>
        </w:rPr>
      </w:pPr>
    </w:p>
    <w:p w:rsidR="00AE7519" w:rsidRPr="003D7B6F" w:rsidRDefault="00AE7519" w:rsidP="00AE7519">
      <w:pPr>
        <w:jc w:val="both"/>
        <w:rPr>
          <w:sz w:val="26"/>
          <w:szCs w:val="26"/>
        </w:rPr>
      </w:pPr>
      <w:r w:rsidRPr="003D7B6F">
        <w:rPr>
          <w:sz w:val="26"/>
          <w:szCs w:val="26"/>
        </w:rPr>
        <w:t>Согласовано:</w:t>
      </w:r>
    </w:p>
    <w:p w:rsidR="00AE7519" w:rsidRPr="003D7B6F" w:rsidRDefault="00AE7519" w:rsidP="00AE7519">
      <w:pPr>
        <w:jc w:val="both"/>
        <w:rPr>
          <w:sz w:val="26"/>
          <w:szCs w:val="26"/>
        </w:rPr>
      </w:pPr>
    </w:p>
    <w:p w:rsidR="00AE7519" w:rsidRPr="003D7B6F" w:rsidRDefault="00AE7519" w:rsidP="00AE7519">
      <w:pPr>
        <w:jc w:val="both"/>
        <w:rPr>
          <w:color w:val="000000"/>
          <w:sz w:val="26"/>
          <w:szCs w:val="26"/>
        </w:rPr>
      </w:pPr>
    </w:p>
    <w:p w:rsidR="00AE7519" w:rsidRPr="003D7B6F" w:rsidRDefault="00AE7519" w:rsidP="00AE7519">
      <w:pPr>
        <w:jc w:val="both"/>
        <w:rPr>
          <w:sz w:val="26"/>
          <w:szCs w:val="26"/>
        </w:rPr>
      </w:pPr>
      <w:r w:rsidRPr="003D7B6F">
        <w:rPr>
          <w:color w:val="000000"/>
          <w:sz w:val="26"/>
          <w:szCs w:val="26"/>
        </w:rPr>
        <w:t xml:space="preserve">Зав. отделом </w:t>
      </w:r>
      <w:proofErr w:type="spellStart"/>
      <w:r w:rsidRPr="003D7B6F">
        <w:rPr>
          <w:color w:val="000000"/>
          <w:sz w:val="26"/>
          <w:szCs w:val="26"/>
        </w:rPr>
        <w:t>ОПСЭРиУТС</w:t>
      </w:r>
      <w:proofErr w:type="spellEnd"/>
      <w:r w:rsidRPr="003D7B6F">
        <w:rPr>
          <w:color w:val="000000"/>
          <w:sz w:val="26"/>
          <w:szCs w:val="26"/>
        </w:rPr>
        <w:t xml:space="preserve"> д.э.н.                                        </w:t>
      </w:r>
      <w:r>
        <w:rPr>
          <w:color w:val="000000"/>
          <w:sz w:val="26"/>
          <w:szCs w:val="26"/>
        </w:rPr>
        <w:t xml:space="preserve">                              </w:t>
      </w:r>
      <w:bookmarkStart w:id="0" w:name="_GoBack"/>
      <w:bookmarkEnd w:id="0"/>
      <w:r w:rsidRPr="003D7B6F">
        <w:rPr>
          <w:color w:val="000000"/>
          <w:sz w:val="26"/>
          <w:szCs w:val="26"/>
        </w:rPr>
        <w:t xml:space="preserve"> Т. В. </w:t>
      </w:r>
      <w:proofErr w:type="spellStart"/>
      <w:r w:rsidRPr="003D7B6F">
        <w:rPr>
          <w:color w:val="000000"/>
          <w:sz w:val="26"/>
          <w:szCs w:val="26"/>
        </w:rPr>
        <w:t>Ускова</w:t>
      </w:r>
      <w:proofErr w:type="spellEnd"/>
    </w:p>
    <w:p w:rsidR="00CB763C" w:rsidRPr="00AE7519" w:rsidRDefault="00CB763C" w:rsidP="00AE7519"/>
    <w:sectPr w:rsidR="00CB763C" w:rsidRPr="00AE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79A912BD"/>
    <w:multiLevelType w:val="hybridMultilevel"/>
    <w:tmpl w:val="EE9462FE"/>
    <w:lvl w:ilvl="0" w:tplc="BF501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3C"/>
    <w:rsid w:val="00AE7519"/>
    <w:rsid w:val="00CB763C"/>
    <w:rsid w:val="00E7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6346"/>
  <w15:chartTrackingRefBased/>
  <w15:docId w15:val="{3C0E0C65-4CBE-4276-8F49-676A057B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7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Армеева</dc:creator>
  <cp:keywords/>
  <dc:description/>
  <cp:lastModifiedBy>Людмила Васильевна Армеева</cp:lastModifiedBy>
  <cp:revision>2</cp:revision>
  <dcterms:created xsi:type="dcterms:W3CDTF">2023-04-26T07:04:00Z</dcterms:created>
  <dcterms:modified xsi:type="dcterms:W3CDTF">2023-04-26T07:04:00Z</dcterms:modified>
</cp:coreProperties>
</file>